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06EF" w:rsidRDefault="007D06EF"/>
    <w:p w:rsidR="007D06EF" w:rsidRDefault="007D06EF" w:rsidP="007D06EF">
      <w:pPr>
        <w:ind w:left="360"/>
      </w:pPr>
    </w:p>
    <w:p w:rsidR="007D06EF" w:rsidRDefault="007D06EF" w:rsidP="007D06EF">
      <w:pPr>
        <w:ind w:left="360"/>
      </w:pPr>
    </w:p>
    <w:p w:rsidR="007D06EF" w:rsidRDefault="007D06EF" w:rsidP="00674FE2">
      <w:pPr>
        <w:ind w:left="-567"/>
      </w:pPr>
      <w:r>
        <w:rPr>
          <w:sz w:val="22"/>
          <w:szCs w:val="22"/>
        </w:rPr>
        <w:t xml:space="preserve">        </w:t>
      </w:r>
      <w:r w:rsidR="00674FE2">
        <w:t>Zápis č. 20 z jednání výkonného výboru Roska Praha, konaného dne 2. 3. 2011 v sídle Unie Roska v Praze 1.</w:t>
      </w: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  <w:r>
        <w:t xml:space="preserve">      </w:t>
      </w:r>
      <w:r w:rsidR="001A3987">
        <w:t xml:space="preserve">   Přítomni:     ing. J. Zika,</w:t>
      </w:r>
      <w:r w:rsidR="00A67A37">
        <w:t xml:space="preserve">K. Hrkal, </w:t>
      </w:r>
      <w:r w:rsidR="008F0438">
        <w:t xml:space="preserve"> I. Rosová,</w:t>
      </w:r>
      <w:r w:rsidR="001A3987">
        <w:t xml:space="preserve"> </w:t>
      </w:r>
      <w:r w:rsidR="002A4ECB">
        <w:t>D. Bláhová,</w:t>
      </w:r>
      <w:r w:rsidR="00091FB4">
        <w:t xml:space="preserve"> </w:t>
      </w:r>
      <w:r w:rsidR="002A4ECB">
        <w:t>K. Mišk</w:t>
      </w:r>
      <w:r w:rsidR="00674FE2">
        <w:t xml:space="preserve">ovská, J. Císařová, </w:t>
      </w:r>
      <w:r w:rsidR="008F0438">
        <w:t xml:space="preserve"> </w:t>
      </w:r>
    </w:p>
    <w:p w:rsidR="000D6FD1" w:rsidRDefault="000D6FD1" w:rsidP="007D06EF">
      <w:pPr>
        <w:ind w:left="-567"/>
      </w:pPr>
      <w:r>
        <w:t xml:space="preserve"> </w:t>
      </w:r>
      <w:r w:rsidR="00B54E5D">
        <w:t xml:space="preserve">       </w:t>
      </w:r>
    </w:p>
    <w:p w:rsidR="007D06EF" w:rsidRDefault="007D06EF" w:rsidP="007D06EF">
      <w:pPr>
        <w:ind w:left="-567"/>
      </w:pPr>
      <w:r>
        <w:t xml:space="preserve">         Omluveni:   </w:t>
      </w:r>
      <w:r w:rsidR="00A67A37">
        <w:t xml:space="preserve">J. Šimral, </w:t>
      </w:r>
      <w:r w:rsidR="00674FE2">
        <w:t xml:space="preserve"> Z. Kuklová</w:t>
      </w:r>
      <w:r w:rsidR="008753F5">
        <w:t xml:space="preserve">, M. Mlčkovský </w:t>
      </w:r>
    </w:p>
    <w:p w:rsidR="007D06EF" w:rsidRDefault="007D06EF" w:rsidP="007D06EF">
      <w:pPr>
        <w:ind w:left="-567"/>
      </w:pPr>
    </w:p>
    <w:p w:rsidR="005270A7" w:rsidRDefault="007D06EF" w:rsidP="005270A7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left="0" w:hanging="284"/>
      </w:pPr>
      <w:r>
        <w:t>Zápis z minulého jednání byl schválen bez připomínek.</w:t>
      </w:r>
    </w:p>
    <w:p w:rsidR="00F62212" w:rsidRDefault="00F62212" w:rsidP="000D6FD1">
      <w:pPr>
        <w:pStyle w:val="Odstavecseseznamem"/>
        <w:ind w:left="0" w:hanging="284"/>
      </w:pPr>
    </w:p>
    <w:p w:rsidR="000D6FD1" w:rsidRDefault="00674FE2" w:rsidP="008F0438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 současné době projednáváme přijetí soc</w:t>
      </w:r>
      <w:r w:rsidR="008753F5">
        <w:t>iální</w:t>
      </w:r>
      <w:r>
        <w:t>. pracovnice na poloviční úvazek do Rosky Praha, od 1. 4. 2011.</w:t>
      </w:r>
    </w:p>
    <w:p w:rsidR="000D6FD1" w:rsidRDefault="000D6FD1" w:rsidP="000D6FD1">
      <w:pPr>
        <w:pStyle w:val="Odstavecseseznamem"/>
        <w:ind w:left="0" w:hanging="284"/>
      </w:pPr>
    </w:p>
    <w:p w:rsidR="004E7321" w:rsidRDefault="00674FE2" w:rsidP="008F0438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Ve dnech 23. – 24. 6. 2011 se bude v pražském IKEMu konat školení pro projektové manažery.</w:t>
      </w:r>
    </w:p>
    <w:p w:rsidR="00674FE2" w:rsidRDefault="00674FE2" w:rsidP="00674FE2">
      <w:pPr>
        <w:pStyle w:val="Odstavecseseznamem"/>
        <w:ind w:left="0"/>
      </w:pPr>
      <w:r>
        <w:t>Z</w:t>
      </w:r>
      <w:r w:rsidR="008163F1">
        <w:t xml:space="preserve"> </w:t>
      </w:r>
      <w:r>
        <w:t> Rosky Praha se zúčastní 3 lidé.</w:t>
      </w:r>
    </w:p>
    <w:p w:rsidR="004E7321" w:rsidRDefault="004E7321" w:rsidP="004E7321">
      <w:pPr>
        <w:pStyle w:val="Odstavecseseznamem"/>
      </w:pPr>
    </w:p>
    <w:p w:rsidR="004E7321" w:rsidRDefault="00674FE2" w:rsidP="00B879B3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 měsíci únoru byla ve stanoveném termínu předána žádost o grant na MČ Praha 11</w:t>
      </w:r>
    </w:p>
    <w:p w:rsidR="0014489E" w:rsidRDefault="00674FE2" w:rsidP="00674FE2">
      <w:pPr>
        <w:pStyle w:val="Odstavecseseznamem"/>
        <w:ind w:left="0"/>
      </w:pPr>
      <w:r>
        <w:t xml:space="preserve">Byla předána </w:t>
      </w:r>
      <w:r w:rsidR="008163F1">
        <w:t xml:space="preserve">všechna </w:t>
      </w:r>
      <w:r>
        <w:t>vyúčtování sociálních grantů MPSV a HMP.</w:t>
      </w:r>
    </w:p>
    <w:p w:rsidR="00674FE2" w:rsidRDefault="00674FE2" w:rsidP="00674FE2">
      <w:pPr>
        <w:pStyle w:val="Odstavecseseznamem"/>
        <w:ind w:left="0"/>
      </w:pPr>
    </w:p>
    <w:p w:rsidR="000D6FD1" w:rsidRDefault="0087356A" w:rsidP="0087356A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19. 3. 2011 se v sídle Society v Praze 10 koná turnaj Bowling CUP 2011.</w:t>
      </w:r>
      <w:r w:rsidR="008753F5">
        <w:t xml:space="preserve"> </w:t>
      </w:r>
      <w:r>
        <w:t>Informace na webu Rosky</w:t>
      </w:r>
      <w:r w:rsidR="008753F5">
        <w:t xml:space="preserve"> Praha</w:t>
      </w:r>
      <w:r>
        <w:t>.</w:t>
      </w:r>
    </w:p>
    <w:p w:rsidR="0087356A" w:rsidRDefault="0087356A" w:rsidP="0087356A">
      <w:pPr>
        <w:pStyle w:val="Odstavecseseznamem"/>
        <w:ind w:left="0"/>
      </w:pPr>
    </w:p>
    <w:p w:rsidR="000D6FD1" w:rsidRDefault="007807DF" w:rsidP="0087356A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 xml:space="preserve"> </w:t>
      </w:r>
      <w:r w:rsidR="0087356A">
        <w:t>Dne 17. 3. 2011 budou v rezidenci pražského primátora předávány ceny „Křesadlo 2010“</w:t>
      </w:r>
      <w:r w:rsidR="008753F5">
        <w:t xml:space="preserve"> N</w:t>
      </w:r>
      <w:r w:rsidR="0087356A">
        <w:t xml:space="preserve">a </w:t>
      </w:r>
      <w:r w:rsidR="008753F5">
        <w:t xml:space="preserve">návrh </w:t>
      </w:r>
      <w:r w:rsidR="0087356A">
        <w:t>Rosk</w:t>
      </w:r>
      <w:r w:rsidR="008753F5">
        <w:t>yPraha</w:t>
      </w:r>
      <w:r w:rsidR="0087356A">
        <w:t>obdrží cenu Daniela Bláhová. Blahopřejeme.</w:t>
      </w:r>
    </w:p>
    <w:p w:rsidR="0014489E" w:rsidRDefault="0014489E" w:rsidP="0014489E">
      <w:pPr>
        <w:pStyle w:val="Odstavecseseznamem"/>
        <w:ind w:left="0"/>
      </w:pPr>
    </w:p>
    <w:p w:rsidR="008C7F9E" w:rsidRDefault="0087356A" w:rsidP="00625CA0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Dne 17. 3. 2011 se budou v Kroměříži předávat ceny „Mosty 2010“. Mezi posledními 4 nominovanými je skupina</w:t>
      </w:r>
    </w:p>
    <w:p w:rsidR="0087356A" w:rsidRDefault="0087356A" w:rsidP="0087356A">
      <w:pPr>
        <w:pStyle w:val="Odstavecseseznamem"/>
        <w:ind w:left="0"/>
      </w:pPr>
      <w:r>
        <w:t xml:space="preserve">Expedice </w:t>
      </w:r>
      <w:r w:rsidR="004B03D7">
        <w:t xml:space="preserve">RS </w:t>
      </w:r>
      <w:r>
        <w:t>Klimandžáro, které se z</w:t>
      </w:r>
      <w:r w:rsidR="004B03D7">
        <w:t>ú</w:t>
      </w:r>
      <w:r>
        <w:t>častnili i 2 členky Rosky Praha.</w:t>
      </w:r>
    </w:p>
    <w:p w:rsidR="0087356A" w:rsidRDefault="0087356A" w:rsidP="0087356A">
      <w:pPr>
        <w:pStyle w:val="Odstavecseseznamem"/>
        <w:ind w:left="0"/>
      </w:pPr>
    </w:p>
    <w:p w:rsidR="0087356A" w:rsidRDefault="008163F1" w:rsidP="0087356A">
      <w:pPr>
        <w:pStyle w:val="Odstavecseseznamem"/>
        <w:numPr>
          <w:ilvl w:val="0"/>
          <w:numId w:val="1"/>
        </w:numPr>
        <w:tabs>
          <w:tab w:val="clear" w:pos="360"/>
        </w:tabs>
        <w:ind w:left="0" w:hanging="284"/>
      </w:pPr>
      <w:r>
        <w:t>Od 15. 3. – 30. 4. 2011 proběhne v Rosce Praha kontrola HMP</w:t>
      </w:r>
      <w:r w:rsidR="004B03D7">
        <w:t xml:space="preserve"> o </w:t>
      </w:r>
      <w:r>
        <w:t>plnění podmínek pro registraci poskytovatelů</w:t>
      </w:r>
    </w:p>
    <w:p w:rsidR="008163F1" w:rsidRDefault="008163F1" w:rsidP="008163F1">
      <w:pPr>
        <w:pStyle w:val="Odstavecseseznamem"/>
        <w:ind w:left="0"/>
      </w:pPr>
      <w:r>
        <w:t>sociálních služeb. Roska Praha poskytuje sociální rehabilitaci.</w:t>
      </w:r>
    </w:p>
    <w:p w:rsidR="008163F1" w:rsidRDefault="008163F1" w:rsidP="008163F1">
      <w:pPr>
        <w:pStyle w:val="Odstavecseseznamem"/>
        <w:ind w:left="0"/>
      </w:pPr>
    </w:p>
    <w:p w:rsidR="008163F1" w:rsidRDefault="008163F1" w:rsidP="008163F1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hanging="786"/>
      </w:pPr>
      <w:r>
        <w:t xml:space="preserve">Stále probíhá rekonstrukce MS </w:t>
      </w:r>
      <w:r w:rsidR="004B03D7">
        <w:t>C</w:t>
      </w:r>
      <w:r>
        <w:t>entr</w:t>
      </w:r>
      <w:r w:rsidR="007C368B">
        <w:t>a</w:t>
      </w:r>
      <w:r>
        <w:t xml:space="preserve"> Roska Praha,</w:t>
      </w:r>
      <w:r w:rsidR="0040421F">
        <w:t xml:space="preserve"> </w:t>
      </w:r>
      <w:r>
        <w:t xml:space="preserve"> </w:t>
      </w:r>
      <w:r w:rsidR="007C368B">
        <w:t xml:space="preserve">které má </w:t>
      </w:r>
      <w:r>
        <w:t>provizorní provoz (od 10-11 hod).</w:t>
      </w:r>
      <w:r w:rsidR="007C368B">
        <w:t xml:space="preserve"> Plné zprovoznění se   předpokládá od 21. 3.</w:t>
      </w:r>
    </w:p>
    <w:p w:rsidR="008163F1" w:rsidRDefault="008163F1" w:rsidP="008163F1">
      <w:pPr>
        <w:pStyle w:val="Odstavecseseznamem"/>
      </w:pPr>
    </w:p>
    <w:p w:rsidR="008163F1" w:rsidRDefault="008163F1" w:rsidP="008163F1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hanging="786"/>
      </w:pPr>
      <w:r>
        <w:t>Příští jednání V.v. se koná dne 6. 4. 2011 od 13 hod  v MS Centru Roska Praha, v Praze 7-Holešovicích.</w:t>
      </w:r>
    </w:p>
    <w:p w:rsidR="008163F1" w:rsidRDefault="008163F1" w:rsidP="008163F1">
      <w:pPr>
        <w:pStyle w:val="Odstavecseseznamem"/>
      </w:pPr>
    </w:p>
    <w:p w:rsidR="008163F1" w:rsidRDefault="008163F1" w:rsidP="008163F1">
      <w:pPr>
        <w:pStyle w:val="Odstavecseseznamem"/>
        <w:ind w:left="0"/>
      </w:pPr>
    </w:p>
    <w:p w:rsidR="008163F1" w:rsidRDefault="008163F1" w:rsidP="008163F1">
      <w:pPr>
        <w:pStyle w:val="Odstavecseseznamem"/>
        <w:ind w:left="360"/>
      </w:pPr>
    </w:p>
    <w:p w:rsidR="00AE1313" w:rsidRDefault="00AE1313" w:rsidP="0087356A">
      <w:pPr>
        <w:pStyle w:val="Odstavecseseznamem"/>
        <w:ind w:left="0" w:hanging="284"/>
      </w:pPr>
    </w:p>
    <w:p w:rsidR="008163F1" w:rsidRDefault="008163F1" w:rsidP="007807DF">
      <w:pPr>
        <w:suppressAutoHyphens w:val="0"/>
      </w:pPr>
      <w:r>
        <w:t xml:space="preserve">                                                                                                          </w:t>
      </w:r>
    </w:p>
    <w:p w:rsidR="007807DF" w:rsidRDefault="008163F1" w:rsidP="008163F1">
      <w:pPr>
        <w:pStyle w:val="Odstavecseseznamem"/>
        <w:ind w:left="0" w:hanging="284"/>
      </w:pPr>
      <w:r>
        <w:t xml:space="preserve">  </w:t>
      </w:r>
    </w:p>
    <w:p w:rsidR="007D06EF" w:rsidRDefault="008C7F9E" w:rsidP="00871DB4">
      <w:pPr>
        <w:suppressAutoHyphens w:val="0"/>
        <w:ind w:hanging="284"/>
      </w:pPr>
      <w:r>
        <w:t xml:space="preserve">                                                                               </w:t>
      </w:r>
      <w:r w:rsidR="008163F1">
        <w:t xml:space="preserve">                               </w:t>
      </w:r>
      <w:r>
        <w:t xml:space="preserve">  Zapsala: K. Miškovská</w:t>
      </w:r>
    </w:p>
    <w:sectPr w:rsidR="007D06EF" w:rsidSect="000E4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992" w:bottom="175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907" w:rsidRDefault="00650907">
      <w:r>
        <w:separator/>
      </w:r>
    </w:p>
  </w:endnote>
  <w:endnote w:type="continuationSeparator" w:id="1">
    <w:p w:rsidR="00650907" w:rsidRDefault="00650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C70CB8">
    <w:pPr>
      <w:pStyle w:val="Zpat"/>
      <w:jc w:val="center"/>
      <w:rPr>
        <w:sz w:val="8"/>
        <w:szCs w:val="8"/>
      </w:rPr>
    </w:pPr>
    <w:r w:rsidRPr="00C70CB8">
      <w:pict>
        <v:line id="_x0000_s1025" style="position:absolute;left:0;text-align:left;z-index:-251658240" from="-.55pt,-2.75pt" to="494.45pt,-2.75pt" strokeweight=".35mm">
          <v:stroke joinstyle="miter"/>
        </v:line>
      </w:pict>
    </w:r>
  </w:p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8"/>
      <w:gridCol w:w="1262"/>
      <w:gridCol w:w="1670"/>
      <w:gridCol w:w="698"/>
      <w:gridCol w:w="1243"/>
      <w:gridCol w:w="310"/>
      <w:gridCol w:w="389"/>
      <w:gridCol w:w="563"/>
      <w:gridCol w:w="1009"/>
      <w:gridCol w:w="155"/>
      <w:gridCol w:w="98"/>
      <w:gridCol w:w="543"/>
      <w:gridCol w:w="912"/>
      <w:gridCol w:w="352"/>
    </w:tblGrid>
    <w:tr w:rsidR="001A3987">
      <w:trPr>
        <w:cantSplit/>
        <w:trHeight w:hRule="exact" w:val="113"/>
      </w:trPr>
      <w:tc>
        <w:tcPr>
          <w:tcW w:w="718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4873" w:type="dxa"/>
          <w:gridSpan w:val="4"/>
        </w:tcPr>
        <w:p w:rsidR="001A3987" w:rsidRDefault="001A3987">
          <w:pPr>
            <w:pStyle w:val="Zpat"/>
            <w:snapToGrid w:val="0"/>
            <w:ind w:firstLine="720"/>
            <w:rPr>
              <w:sz w:val="12"/>
              <w:szCs w:val="12"/>
            </w:rPr>
          </w:pPr>
        </w:p>
      </w:tc>
      <w:tc>
        <w:tcPr>
          <w:tcW w:w="310" w:type="dxa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961" w:type="dxa"/>
          <w:gridSpan w:val="3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55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1553" w:type="dxa"/>
          <w:gridSpan w:val="3"/>
        </w:tcPr>
        <w:p w:rsidR="001A3987" w:rsidRDefault="001A3987">
          <w:pPr>
            <w:pStyle w:val="Zpat"/>
            <w:snapToGrid w:val="0"/>
          </w:pPr>
        </w:p>
      </w:tc>
      <w:tc>
        <w:tcPr>
          <w:tcW w:w="352" w:type="dxa"/>
        </w:tcPr>
        <w:p w:rsidR="001A3987" w:rsidRDefault="001A3987">
          <w:pPr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718" w:type="dxa"/>
          <w:vAlign w:val="center"/>
        </w:tcPr>
        <w:p w:rsidR="001A3987" w:rsidRDefault="001A3987">
          <w:pPr>
            <w:pStyle w:val="Zpat"/>
            <w:snapToGrid w:val="0"/>
          </w:pPr>
          <w:r>
            <w:t>web:</w:t>
          </w:r>
        </w:p>
      </w:tc>
      <w:tc>
        <w:tcPr>
          <w:tcW w:w="2932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</w:t>
          </w:r>
          <w:hyperlink r:id="rId1" w:history="1">
            <w:r>
              <w:rPr>
                <w:rStyle w:val="Hypertextovodkaz"/>
              </w:rPr>
              <w:t>www.roska-praha.cz</w:t>
            </w:r>
          </w:hyperlink>
          <w:r>
            <w:t xml:space="preserve"> </w:t>
          </w:r>
        </w:p>
      </w:tc>
      <w:tc>
        <w:tcPr>
          <w:tcW w:w="698" w:type="dxa"/>
          <w:vAlign w:val="center"/>
        </w:tcPr>
        <w:p w:rsidR="001A3987" w:rsidRDefault="001A3987">
          <w:pPr>
            <w:pStyle w:val="Zpat"/>
            <w:snapToGrid w:val="0"/>
            <w:jc w:val="center"/>
          </w:pPr>
          <w:r>
            <w:t>mail:</w:t>
          </w:r>
        </w:p>
      </w:tc>
      <w:tc>
        <w:tcPr>
          <w:tcW w:w="1942" w:type="dxa"/>
          <w:gridSpan w:val="3"/>
          <w:vAlign w:val="center"/>
        </w:tcPr>
        <w:p w:rsidR="001A3987" w:rsidRDefault="00C70CB8">
          <w:pPr>
            <w:pStyle w:val="Zpat"/>
            <w:snapToGrid w:val="0"/>
          </w:pPr>
          <w:hyperlink r:id="rId2" w:history="1">
            <w:r w:rsidR="001A3987">
              <w:rPr>
                <w:rStyle w:val="Hypertextovodkaz"/>
              </w:rPr>
              <w:t>roska@roska-praha.cz</w:t>
            </w:r>
          </w:hyperlink>
        </w:p>
      </w:tc>
      <w:tc>
        <w:tcPr>
          <w:tcW w:w="56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tel.:</w:t>
          </w:r>
        </w:p>
      </w:tc>
      <w:tc>
        <w:tcPr>
          <w:tcW w:w="1262" w:type="dxa"/>
          <w:gridSpan w:val="3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241 728 619</w:t>
          </w:r>
        </w:p>
      </w:tc>
      <w:tc>
        <w:tcPr>
          <w:tcW w:w="54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fax:</w:t>
          </w:r>
        </w:p>
      </w:tc>
      <w:tc>
        <w:tcPr>
          <w:tcW w:w="1264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266 712 511</w:t>
          </w: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  <w:trHeight w:hRule="exact" w:val="208"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Bankovní  spojení:</w:t>
          </w: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 Česká spořitelna a.s., Jugoslávská 19, 120 24 Praha 2, č. ú.: 1824319 / 0800</w:t>
          </w:r>
        </w:p>
      </w:tc>
    </w:tr>
  </w:tbl>
  <w:p w:rsidR="001A3987" w:rsidRDefault="001A398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907" w:rsidRDefault="00650907">
      <w:r>
        <w:separator/>
      </w:r>
    </w:p>
  </w:footnote>
  <w:footnote w:type="continuationSeparator" w:id="1">
    <w:p w:rsidR="00650907" w:rsidRDefault="00650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72"/>
      <w:gridCol w:w="3544"/>
      <w:gridCol w:w="2977"/>
    </w:tblGrid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</w:p>
      </w:tc>
      <w:tc>
        <w:tcPr>
          <w:tcW w:w="3544" w:type="dxa"/>
          <w:vMerge w:val="restart"/>
        </w:tcPr>
        <w:p w:rsidR="001A3987" w:rsidRDefault="008B1725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99870" cy="1574165"/>
                <wp:effectExtent l="19050" t="0" r="508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Merge w:val="restart"/>
          <w:vAlign w:val="center"/>
        </w:tcPr>
        <w:p w:rsidR="001A3987" w:rsidRDefault="001A3987">
          <w:pPr>
            <w:pStyle w:val="Zhlav"/>
            <w:snapToGrid w:val="0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Sursum corda</w:t>
          </w:r>
        </w:p>
        <w:p w:rsidR="001A3987" w:rsidRDefault="001A3987">
          <w:pPr>
            <w:pStyle w:val="Zhlav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Vzhůru srdce</w:t>
          </w: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ROSKA PRAHA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</w:tr>
    <w:tr w:rsidR="001A3987">
      <w:tc>
        <w:tcPr>
          <w:tcW w:w="3472" w:type="dxa"/>
          <w:vAlign w:val="center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region. org. Unie Roska v ČR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  <w:r>
            <w:t>Ohnivcova 1334/16, 147 00 Praha 4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 w:rsidP="009A09EF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IČO 64934829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</w:tbl>
  <w:p w:rsidR="001A3987" w:rsidRDefault="001A398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B31"/>
    <w:multiLevelType w:val="hybridMultilevel"/>
    <w:tmpl w:val="156420D4"/>
    <w:lvl w:ilvl="0" w:tplc="3C10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7CC0"/>
    <w:multiLevelType w:val="hybridMultilevel"/>
    <w:tmpl w:val="291A3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AA4B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95708"/>
    <w:multiLevelType w:val="hybridMultilevel"/>
    <w:tmpl w:val="DF6005BC"/>
    <w:lvl w:ilvl="0" w:tplc="E620198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>
    <w:nsid w:val="289D5347"/>
    <w:multiLevelType w:val="hybridMultilevel"/>
    <w:tmpl w:val="B262C9EA"/>
    <w:lvl w:ilvl="0" w:tplc="EAAA4056">
      <w:start w:val="5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>
    <w:nsid w:val="2C171C6A"/>
    <w:multiLevelType w:val="hybridMultilevel"/>
    <w:tmpl w:val="BCD00D30"/>
    <w:lvl w:ilvl="0" w:tplc="31F29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32B15DD2"/>
    <w:multiLevelType w:val="hybridMultilevel"/>
    <w:tmpl w:val="113ED158"/>
    <w:lvl w:ilvl="0" w:tplc="48E269F4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4EB079D6"/>
    <w:multiLevelType w:val="hybridMultilevel"/>
    <w:tmpl w:val="AB30C520"/>
    <w:lvl w:ilvl="0" w:tplc="29805C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B1A40"/>
    <w:multiLevelType w:val="hybridMultilevel"/>
    <w:tmpl w:val="31F83C92"/>
    <w:lvl w:ilvl="0" w:tplc="8D48A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34767"/>
    <w:multiLevelType w:val="hybridMultilevel"/>
    <w:tmpl w:val="27880B80"/>
    <w:lvl w:ilvl="0" w:tplc="7480AD18">
      <w:start w:val="7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783673E6"/>
    <w:multiLevelType w:val="hybridMultilevel"/>
    <w:tmpl w:val="F6F47C44"/>
    <w:lvl w:ilvl="0" w:tplc="72967828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A09EF"/>
    <w:rsid w:val="000211EE"/>
    <w:rsid w:val="00091FB4"/>
    <w:rsid w:val="000A0EE9"/>
    <w:rsid w:val="000D6FD1"/>
    <w:rsid w:val="000E4489"/>
    <w:rsid w:val="00127EAE"/>
    <w:rsid w:val="0014489E"/>
    <w:rsid w:val="00163ED9"/>
    <w:rsid w:val="00174AF0"/>
    <w:rsid w:val="001A3987"/>
    <w:rsid w:val="001D68BD"/>
    <w:rsid w:val="001E0B64"/>
    <w:rsid w:val="00271972"/>
    <w:rsid w:val="002A4ECB"/>
    <w:rsid w:val="00311960"/>
    <w:rsid w:val="00353171"/>
    <w:rsid w:val="00353622"/>
    <w:rsid w:val="00371A15"/>
    <w:rsid w:val="003F09A3"/>
    <w:rsid w:val="003F40EF"/>
    <w:rsid w:val="0040421F"/>
    <w:rsid w:val="004342CA"/>
    <w:rsid w:val="004B03D7"/>
    <w:rsid w:val="004D0B4A"/>
    <w:rsid w:val="004E7321"/>
    <w:rsid w:val="005270A7"/>
    <w:rsid w:val="005476B6"/>
    <w:rsid w:val="005904C8"/>
    <w:rsid w:val="00591FDC"/>
    <w:rsid w:val="00625CA0"/>
    <w:rsid w:val="00650907"/>
    <w:rsid w:val="00674338"/>
    <w:rsid w:val="00674FE2"/>
    <w:rsid w:val="0068720A"/>
    <w:rsid w:val="00687BAE"/>
    <w:rsid w:val="006C53B0"/>
    <w:rsid w:val="006F61C5"/>
    <w:rsid w:val="007807DF"/>
    <w:rsid w:val="007C368B"/>
    <w:rsid w:val="007C5319"/>
    <w:rsid w:val="007D06EF"/>
    <w:rsid w:val="00801AB3"/>
    <w:rsid w:val="00802282"/>
    <w:rsid w:val="008163F1"/>
    <w:rsid w:val="008216CF"/>
    <w:rsid w:val="0083638E"/>
    <w:rsid w:val="00864C9F"/>
    <w:rsid w:val="00871DB4"/>
    <w:rsid w:val="0087356A"/>
    <w:rsid w:val="008753F5"/>
    <w:rsid w:val="008B1725"/>
    <w:rsid w:val="008C6975"/>
    <w:rsid w:val="008C7F9E"/>
    <w:rsid w:val="008E1830"/>
    <w:rsid w:val="008F0438"/>
    <w:rsid w:val="00917594"/>
    <w:rsid w:val="00931889"/>
    <w:rsid w:val="00993091"/>
    <w:rsid w:val="009A09EF"/>
    <w:rsid w:val="009F02F3"/>
    <w:rsid w:val="00A67A37"/>
    <w:rsid w:val="00AA0389"/>
    <w:rsid w:val="00AE1313"/>
    <w:rsid w:val="00B31CB5"/>
    <w:rsid w:val="00B54E5D"/>
    <w:rsid w:val="00B879B3"/>
    <w:rsid w:val="00BE0414"/>
    <w:rsid w:val="00BF05FF"/>
    <w:rsid w:val="00C318D6"/>
    <w:rsid w:val="00C456E3"/>
    <w:rsid w:val="00C70CB8"/>
    <w:rsid w:val="00C7155C"/>
    <w:rsid w:val="00CA205F"/>
    <w:rsid w:val="00CC7AFE"/>
    <w:rsid w:val="00CD454A"/>
    <w:rsid w:val="00D61A97"/>
    <w:rsid w:val="00D76829"/>
    <w:rsid w:val="00E34287"/>
    <w:rsid w:val="00E4375C"/>
    <w:rsid w:val="00E604D6"/>
    <w:rsid w:val="00EC6FC1"/>
    <w:rsid w:val="00EF6700"/>
    <w:rsid w:val="00F412C0"/>
    <w:rsid w:val="00F57E7C"/>
    <w:rsid w:val="00F62212"/>
    <w:rsid w:val="00F6768F"/>
    <w:rsid w:val="00FB4F75"/>
    <w:rsid w:val="00FD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489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E4489"/>
  </w:style>
  <w:style w:type="character" w:customStyle="1" w:styleId="WW-Absatz-Standardschriftart">
    <w:name w:val="WW-Absatz-Standardschriftart"/>
    <w:rsid w:val="000E4489"/>
  </w:style>
  <w:style w:type="character" w:customStyle="1" w:styleId="WW-Absatz-Standardschriftart1">
    <w:name w:val="WW-Absatz-Standardschriftart1"/>
    <w:rsid w:val="000E4489"/>
  </w:style>
  <w:style w:type="character" w:customStyle="1" w:styleId="WW-Absatz-Standardschriftart11">
    <w:name w:val="WW-Absatz-Standardschriftart11"/>
    <w:rsid w:val="000E4489"/>
  </w:style>
  <w:style w:type="character" w:customStyle="1" w:styleId="Standardnpsmoodstavce1">
    <w:name w:val="Standardní písmo odstavce1"/>
    <w:rsid w:val="000E4489"/>
  </w:style>
  <w:style w:type="character" w:styleId="Hypertextovodkaz">
    <w:name w:val="Hyperlink"/>
    <w:basedOn w:val="Standardnpsmoodstavce1"/>
    <w:rsid w:val="000E4489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0E44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0E4489"/>
    <w:pPr>
      <w:spacing w:after="120"/>
    </w:pPr>
  </w:style>
  <w:style w:type="paragraph" w:styleId="Seznam">
    <w:name w:val="List"/>
    <w:basedOn w:val="Zkladntext"/>
    <w:rsid w:val="000E4489"/>
    <w:rPr>
      <w:rFonts w:cs="Tahoma"/>
    </w:rPr>
  </w:style>
  <w:style w:type="paragraph" w:customStyle="1" w:styleId="Popisek">
    <w:name w:val="Popisek"/>
    <w:basedOn w:val="Normln"/>
    <w:rsid w:val="000E448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E4489"/>
    <w:pPr>
      <w:suppressLineNumbers/>
    </w:pPr>
    <w:rPr>
      <w:rFonts w:cs="Tahoma"/>
    </w:rPr>
  </w:style>
  <w:style w:type="paragraph" w:styleId="Zhlav">
    <w:name w:val="header"/>
    <w:basedOn w:val="Normln"/>
    <w:rsid w:val="000E44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448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0E4489"/>
    <w:pPr>
      <w:suppressLineNumbers/>
    </w:pPr>
  </w:style>
  <w:style w:type="paragraph" w:customStyle="1" w:styleId="Nadpistabulky">
    <w:name w:val="Nadpis tabulky"/>
    <w:basedOn w:val="Obsahtabulky"/>
    <w:rsid w:val="000E4489"/>
    <w:pPr>
      <w:jc w:val="center"/>
    </w:pPr>
    <w:rPr>
      <w:b/>
      <w:bCs/>
    </w:rPr>
  </w:style>
  <w:style w:type="paragraph" w:customStyle="1" w:styleId="Vodorovnra">
    <w:name w:val="Vodorovná čára"/>
    <w:basedOn w:val="Normln"/>
    <w:next w:val="Zkladntext"/>
    <w:rsid w:val="000E448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F622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ska@roska-praha.cz" TargetMode="External"/><Relationship Id="rId1" Type="http://schemas.openxmlformats.org/officeDocument/2006/relationships/hyperlink" Target="http://www.roska-praha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Zápis č</vt:lpstr>
    </vt:vector>
  </TitlesOfParts>
  <Company>Univerzita Karlova v Praze</Company>
  <LinksUpToDate>false</LinksUpToDate>
  <CharactersWithSpaces>1812</CharactersWithSpaces>
  <SharedDoc>false</SharedDoc>
  <HLinks>
    <vt:vector size="12" baseType="variant">
      <vt:variant>
        <vt:i4>7405587</vt:i4>
      </vt:variant>
      <vt:variant>
        <vt:i4>3</vt:i4>
      </vt:variant>
      <vt:variant>
        <vt:i4>0</vt:i4>
      </vt:variant>
      <vt:variant>
        <vt:i4>5</vt:i4>
      </vt:variant>
      <vt:variant>
        <vt:lpwstr>mailto:roska@roska-praha.cz</vt:lpwstr>
      </vt:variant>
      <vt:variant>
        <vt:lpwstr/>
      </vt:variant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http://www.roska-praha.cz/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Zápis č</dc:title>
  <dc:subject/>
  <dc:creator>Administrátor</dc:creator>
  <cp:keywords/>
  <cp:lastModifiedBy>Lada</cp:lastModifiedBy>
  <cp:revision>6</cp:revision>
  <cp:lastPrinted>2004-07-09T22:00:00Z</cp:lastPrinted>
  <dcterms:created xsi:type="dcterms:W3CDTF">2011-03-13T10:58:00Z</dcterms:created>
  <dcterms:modified xsi:type="dcterms:W3CDTF">2011-03-14T14:10:00Z</dcterms:modified>
</cp:coreProperties>
</file>